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26CFD" w:rsidRPr="00D26CFD" w14:paraId="4100E39A" w14:textId="77777777" w:rsidTr="00D26CFD">
        <w:trPr>
          <w:tblCellSpacing w:w="0" w:type="dxa"/>
          <w:jc w:val="center"/>
        </w:trPr>
        <w:tc>
          <w:tcPr>
            <w:tcW w:w="0" w:type="auto"/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D26CFD" w:rsidRPr="00D26CFD" w14:paraId="2ADA451D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0"/>
                  </w:tblGrid>
                  <w:tr w:rsidR="00D26CFD" w:rsidRPr="00D26CFD" w14:paraId="00799F1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14:paraId="46031CEE" w14:textId="77777777" w:rsidR="00D26CFD" w:rsidRPr="00D26CFD" w:rsidRDefault="00D26CFD" w:rsidP="00D26CFD">
                        <w:pPr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 w:rsidRPr="00D26CFD">
                          <w:rPr>
                            <w:rFonts w:ascii="Calibri" w:eastAsia="Calibri" w:hAnsi="Calibri" w:cs="Calibri"/>
                            <w:noProof/>
                          </w:rPr>
                          <w:drawing>
                            <wp:inline distT="0" distB="0" distL="0" distR="0" wp14:anchorId="5A286396" wp14:editId="5A8146C2">
                              <wp:extent cx="5314950" cy="619125"/>
                              <wp:effectExtent l="0" t="0" r="0" b="9525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14950" cy="619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54D84064" w14:textId="77777777" w:rsidR="00D26CFD" w:rsidRPr="00D26CFD" w:rsidRDefault="00D26CFD" w:rsidP="00D26CFD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0"/>
                  </w:tblGrid>
                  <w:tr w:rsidR="00D26CFD" w:rsidRPr="00D26CFD" w14:paraId="6376B42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hideMark/>
                      </w:tcPr>
                      <w:p w14:paraId="072B27C8" w14:textId="77777777" w:rsidR="00D26CFD" w:rsidRPr="00D26CFD" w:rsidRDefault="00D26CFD" w:rsidP="00D26CFD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Calibri" w:hAnsi="Arial" w:cs="Arial"/>
                            <w:b/>
                            <w:bCs/>
                            <w:color w:val="717A80"/>
                            <w:sz w:val="27"/>
                            <w:szCs w:val="27"/>
                          </w:rPr>
                        </w:pPr>
                        <w:r w:rsidRPr="00D26CFD">
                          <w:rPr>
                            <w:rFonts w:ascii="Verdana" w:eastAsia="Calibri" w:hAnsi="Verdana" w:cs="Calibri"/>
                            <w:b/>
                            <w:bCs/>
                            <w:color w:val="00965E"/>
                            <w:sz w:val="27"/>
                            <w:szCs w:val="27"/>
                          </w:rPr>
                          <w:t xml:space="preserve">Drug, Alcohol and Cannabis Reasonable Suspicion </w:t>
                        </w:r>
                      </w:p>
                      <w:p w14:paraId="1DA1CE5E" w14:textId="77777777" w:rsidR="00D26CFD" w:rsidRPr="00D26CFD" w:rsidRDefault="00D26CFD" w:rsidP="00D26CFD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Calibri" w:hAnsi="Arial" w:cs="Arial"/>
                            <w:b/>
                            <w:bCs/>
                            <w:color w:val="717A80"/>
                            <w:sz w:val="27"/>
                            <w:szCs w:val="27"/>
                          </w:rPr>
                        </w:pPr>
                        <w:r w:rsidRPr="00D26CFD">
                          <w:rPr>
                            <w:rFonts w:ascii="Verdana" w:eastAsia="Calibri" w:hAnsi="Verdana" w:cs="Calibri"/>
                            <w:b/>
                            <w:bCs/>
                            <w:i/>
                            <w:iCs/>
                            <w:color w:val="FF8F1C"/>
                            <w:sz w:val="24"/>
                            <w:szCs w:val="24"/>
                          </w:rPr>
                          <w:t>Virtual Course - Registration closes February 16!</w:t>
                        </w:r>
                      </w:p>
                    </w:tc>
                  </w:tr>
                </w:tbl>
                <w:p w14:paraId="5BEA2B5C" w14:textId="77777777" w:rsidR="00D26CFD" w:rsidRPr="00D26CFD" w:rsidRDefault="00D26CFD" w:rsidP="00D26CFD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0"/>
                  </w:tblGrid>
                  <w:tr w:rsidR="00D26CFD" w:rsidRPr="00D26CFD" w14:paraId="04621CC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</w:tcPr>
                      <w:tbl>
                        <w:tblPr>
                          <w:tblpPr w:leftFromText="115" w:rightFromText="45" w:vertAnchor="text" w:tblpXSpec="right" w:tblpYSpec="center"/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4230"/>
                        </w:tblGrid>
                        <w:tr w:rsidR="00D26CFD" w:rsidRPr="00D26CFD" w14:paraId="6A8C836D" w14:textId="77777777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225" w:type="dxa"/>
                              <w:hideMark/>
                            </w:tcPr>
                            <w:p w14:paraId="418E578A" w14:textId="77777777" w:rsidR="00D26CFD" w:rsidRPr="00D26CFD" w:rsidRDefault="00D26CFD" w:rsidP="00D26CFD">
                              <w:pPr>
                                <w:spacing w:after="0" w:line="15" w:lineRule="atLeast"/>
                                <w:jc w:val="center"/>
                                <w:rPr>
                                  <w:rFonts w:ascii="Calibri" w:eastAsia="Calibri" w:hAnsi="Calibri" w:cs="Calibri"/>
                                </w:rPr>
                              </w:pPr>
                              <w:r w:rsidRPr="00D26CFD">
                                <w:rPr>
                                  <w:rFonts w:ascii="Calibri" w:eastAsia="Calibri" w:hAnsi="Calibri" w:cs="Calibri"/>
                                  <w:noProof/>
                                </w:rPr>
                                <w:drawing>
                                  <wp:inline distT="0" distB="0" distL="0" distR="0" wp14:anchorId="2C847571" wp14:editId="709A3847">
                                    <wp:extent cx="142875" cy="9525"/>
                                    <wp:effectExtent l="0" t="0" r="0" b="0"/>
                                    <wp:docPr id="12" name="Pictur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CC13149" w14:textId="77777777" w:rsidR="00D26CFD" w:rsidRPr="00D26CFD" w:rsidRDefault="00D26CFD" w:rsidP="00D26CFD">
                              <w:pPr>
                                <w:spacing w:after="0" w:line="240" w:lineRule="auto"/>
                                <w:rPr>
                                  <w:rFonts w:ascii="Calibri" w:eastAsia="Calibri" w:hAnsi="Calibri" w:cs="Calibri"/>
                                </w:rPr>
                              </w:pPr>
                              <w:r w:rsidRPr="00D26CFD">
                                <w:rPr>
                                  <w:rFonts w:ascii="Calibri" w:eastAsia="Calibri" w:hAnsi="Calibri" w:cs="Calibri"/>
                                  <w:noProof/>
                                  <w:color w:val="48A199"/>
                                </w:rPr>
                                <w:drawing>
                                  <wp:inline distT="0" distB="0" distL="0" distR="0" wp14:anchorId="676DFFE4" wp14:editId="01FEB0AA">
                                    <wp:extent cx="2686050" cy="1790700"/>
                                    <wp:effectExtent l="0" t="0" r="0" b="0"/>
                                    <wp:docPr id="13" name="Picture 13">
                                      <a:hlinkClick xmlns:a="http://schemas.openxmlformats.org/drawingml/2006/main" r:id="rId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86050" cy="1790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2B9AD87F" w14:textId="77777777" w:rsidR="00D26CFD" w:rsidRPr="00D26CFD" w:rsidRDefault="00D26CFD" w:rsidP="00D26CFD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Calibri" w:hAnsi="Arial" w:cs="Arial"/>
                            <w:color w:val="403F42"/>
                            <w:sz w:val="18"/>
                            <w:szCs w:val="18"/>
                          </w:rPr>
                        </w:pPr>
                        <w:r w:rsidRPr="00D26CFD">
                          <w:rPr>
                            <w:rFonts w:ascii="Verdana" w:eastAsia="Calibri" w:hAnsi="Verdana" w:cs="Calibri"/>
                            <w:b/>
                            <w:bCs/>
                            <w:i/>
                            <w:iCs/>
                            <w:color w:val="1C3771"/>
                            <w:sz w:val="18"/>
                            <w:szCs w:val="18"/>
                          </w:rPr>
                          <w:t xml:space="preserve">Did you know a new Minnesota law went into effect on August 1, </w:t>
                        </w:r>
                        <w:proofErr w:type="gramStart"/>
                        <w:r w:rsidRPr="00D26CFD">
                          <w:rPr>
                            <w:rFonts w:ascii="Verdana" w:eastAsia="Calibri" w:hAnsi="Verdana" w:cs="Calibri"/>
                            <w:b/>
                            <w:bCs/>
                            <w:i/>
                            <w:iCs/>
                            <w:color w:val="1C3771"/>
                            <w:sz w:val="18"/>
                            <w:szCs w:val="18"/>
                          </w:rPr>
                          <w:t>2023</w:t>
                        </w:r>
                        <w:proofErr w:type="gramEnd"/>
                        <w:r w:rsidRPr="00D26CFD">
                          <w:rPr>
                            <w:rFonts w:ascii="Verdana" w:eastAsia="Calibri" w:hAnsi="Verdana" w:cs="Calibri"/>
                            <w:b/>
                            <w:bCs/>
                            <w:i/>
                            <w:iCs/>
                            <w:color w:val="1C3771"/>
                            <w:sz w:val="18"/>
                            <w:szCs w:val="18"/>
                          </w:rPr>
                          <w:t xml:space="preserve"> making it legal for adults 21 and older to possess and consume Marijuana?</w:t>
                        </w:r>
                      </w:p>
                      <w:p w14:paraId="6E704930" w14:textId="77777777" w:rsidR="00D26CFD" w:rsidRPr="00D26CFD" w:rsidRDefault="00D26CFD" w:rsidP="00D26CFD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Calibri" w:hAnsi="Arial" w:cs="Arial"/>
                            <w:color w:val="403F42"/>
                            <w:sz w:val="18"/>
                            <w:szCs w:val="18"/>
                          </w:rPr>
                        </w:pPr>
                      </w:p>
                      <w:p w14:paraId="64B4BA76" w14:textId="77777777" w:rsidR="00D26CFD" w:rsidRPr="00D26CFD" w:rsidRDefault="00D26CFD" w:rsidP="00D26CFD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Calibri" w:hAnsi="Arial" w:cs="Arial"/>
                            <w:color w:val="403F42"/>
                            <w:sz w:val="18"/>
                            <w:szCs w:val="18"/>
                          </w:rPr>
                        </w:pPr>
                        <w:r w:rsidRPr="00D26CFD">
                          <w:rPr>
                            <w:rFonts w:ascii="Verdana" w:eastAsia="Calibri" w:hAnsi="Verdana" w:cs="Calibri"/>
                            <w:color w:val="000000"/>
                            <w:sz w:val="18"/>
                            <w:szCs w:val="18"/>
                          </w:rPr>
                          <w:t xml:space="preserve">Register for our upcoming </w:t>
                        </w:r>
                        <w:r w:rsidRPr="00D26CFD">
                          <w:rPr>
                            <w:rFonts w:ascii="Verdana" w:eastAsia="Calibri" w:hAnsi="Verdana" w:cs="Calibri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Drug, Alcohol and Cannabis Reasonable Suspicion Virtual Session</w:t>
                        </w:r>
                        <w:r w:rsidRPr="00D26CFD">
                          <w:rPr>
                            <w:rFonts w:ascii="Verdana" w:eastAsia="Calibri" w:hAnsi="Verdana" w:cs="Calibri"/>
                            <w:color w:val="000000"/>
                            <w:sz w:val="18"/>
                            <w:szCs w:val="18"/>
                          </w:rPr>
                          <w:t> to learn about the new law and how to recognize the signs and symptoms of drug/alcohol use among employees in addition to policy implementation, defining a safety sensitive position and much more!</w:t>
                        </w:r>
                      </w:p>
                    </w:tc>
                  </w:tr>
                </w:tbl>
                <w:p w14:paraId="42F7DFCE" w14:textId="77777777" w:rsidR="00D26CFD" w:rsidRPr="00D26CFD" w:rsidRDefault="00D26CFD" w:rsidP="00D26CFD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0"/>
                  </w:tblGrid>
                  <w:tr w:rsidR="00D26CFD" w:rsidRPr="00D26CFD" w14:paraId="7F00EC0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47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42"/>
                        </w:tblGrid>
                        <w:tr w:rsidR="00D26CFD" w:rsidRPr="00D26CFD" w14:paraId="6C7CEECF" w14:textId="77777777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869198"/>
                              <w:vAlign w:val="center"/>
                              <w:hideMark/>
                            </w:tcPr>
                            <w:p w14:paraId="3A51BAED" w14:textId="77777777" w:rsidR="00D26CFD" w:rsidRPr="00D26CFD" w:rsidRDefault="00D26CFD" w:rsidP="00D26CFD">
                              <w:pPr>
                                <w:spacing w:after="0" w:line="15" w:lineRule="atLeast"/>
                                <w:jc w:val="center"/>
                                <w:rPr>
                                  <w:rFonts w:ascii="Calibri" w:eastAsia="Calibri" w:hAnsi="Calibri" w:cs="Calibri"/>
                                </w:rPr>
                              </w:pPr>
                              <w:r w:rsidRPr="00D26CFD">
                                <w:rPr>
                                  <w:rFonts w:ascii="Calibri" w:eastAsia="Calibri" w:hAnsi="Calibri" w:cs="Calibri"/>
                                  <w:noProof/>
                                  <w:color w:val="000000"/>
                                </w:rPr>
                                <w:drawing>
                                  <wp:inline distT="0" distB="0" distL="0" distR="0" wp14:anchorId="22CC0D47" wp14:editId="09261405">
                                    <wp:extent cx="47625" cy="9525"/>
                                    <wp:effectExtent l="0" t="0" r="0" b="0"/>
                                    <wp:docPr id="14" name="Picture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0FE27DCD" w14:textId="77777777" w:rsidR="00D26CFD" w:rsidRPr="00D26CFD" w:rsidRDefault="00D26CFD" w:rsidP="00D2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16B981D" w14:textId="77777777" w:rsidR="00D26CFD" w:rsidRPr="00D26CFD" w:rsidRDefault="00D26CFD" w:rsidP="00D26CFD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0"/>
                  </w:tblGrid>
                  <w:tr w:rsidR="00D26CFD" w:rsidRPr="00D26CFD" w14:paraId="3191B94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</w:tcPr>
                      <w:p w14:paraId="77B78D23" w14:textId="77777777" w:rsidR="00D26CFD" w:rsidRPr="00D26CFD" w:rsidRDefault="00D26CFD" w:rsidP="00D26CFD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Calibri" w:hAnsi="Arial" w:cs="Arial"/>
                            <w:color w:val="403F42"/>
                            <w:sz w:val="18"/>
                            <w:szCs w:val="18"/>
                          </w:rPr>
                        </w:pPr>
                        <w:r w:rsidRPr="00D26CFD">
                          <w:rPr>
                            <w:rFonts w:ascii="Verdana" w:eastAsia="Calibri" w:hAnsi="Verdana" w:cs="Calibri"/>
                            <w:b/>
                            <w:bCs/>
                            <w:i/>
                            <w:iCs/>
                            <w:color w:val="FF8F1C"/>
                            <w:sz w:val="18"/>
                            <w:szCs w:val="18"/>
                          </w:rPr>
                          <w:t>Registration closes on February 16</w:t>
                        </w:r>
                      </w:p>
                      <w:p w14:paraId="57AE7A8A" w14:textId="77777777" w:rsidR="00D26CFD" w:rsidRPr="00D26CFD" w:rsidRDefault="00D26CFD" w:rsidP="00D26CFD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Calibri" w:hAnsi="Arial" w:cs="Arial"/>
                            <w:color w:val="403F42"/>
                            <w:sz w:val="18"/>
                            <w:szCs w:val="18"/>
                          </w:rPr>
                        </w:pPr>
                      </w:p>
                      <w:p w14:paraId="5B9FDFAA" w14:textId="77777777" w:rsidR="00D26CFD" w:rsidRPr="00D26CFD" w:rsidRDefault="00D26CFD" w:rsidP="00D26CFD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Calibri" w:hAnsi="Arial" w:cs="Arial"/>
                            <w:color w:val="403F42"/>
                            <w:sz w:val="18"/>
                            <w:szCs w:val="18"/>
                          </w:rPr>
                        </w:pPr>
                        <w:hyperlink r:id="rId9" w:tgtFrame="_blank" w:history="1">
                          <w:r w:rsidRPr="00D26CFD">
                            <w:rPr>
                              <w:rFonts w:ascii="Verdana" w:eastAsia="Calibri" w:hAnsi="Verdana" w:cs="Arial"/>
                              <w:b/>
                              <w:bCs/>
                              <w:i/>
                              <w:iCs/>
                              <w:color w:val="1C3771"/>
                              <w:sz w:val="18"/>
                              <w:szCs w:val="18"/>
                              <w:u w:val="single"/>
                            </w:rPr>
                            <w:t>Drug, Alcohol and Cannabis - Reasonable Suspicion</w:t>
                          </w:r>
                        </w:hyperlink>
                      </w:p>
                      <w:p w14:paraId="1F546D4D" w14:textId="77777777" w:rsidR="00D26CFD" w:rsidRPr="00D26CFD" w:rsidRDefault="00D26CFD" w:rsidP="00D26CFD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Calibri" w:hAnsi="Arial" w:cs="Arial"/>
                            <w:color w:val="403F42"/>
                            <w:sz w:val="18"/>
                            <w:szCs w:val="18"/>
                          </w:rPr>
                        </w:pPr>
                        <w:r w:rsidRPr="00D26CFD">
                          <w:rPr>
                            <w:rFonts w:ascii="Verdana" w:eastAsia="Calibri" w:hAnsi="Verdana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Tuesday, February 20, 2024</w:t>
                        </w:r>
                      </w:p>
                      <w:p w14:paraId="04F1F612" w14:textId="77777777" w:rsidR="00D26CFD" w:rsidRPr="00D26CFD" w:rsidRDefault="00D26CFD" w:rsidP="00D26CFD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Calibri" w:hAnsi="Arial" w:cs="Arial"/>
                            <w:color w:val="403F42"/>
                            <w:sz w:val="18"/>
                            <w:szCs w:val="18"/>
                          </w:rPr>
                        </w:pPr>
                        <w:r w:rsidRPr="00D26CFD">
                          <w:rPr>
                            <w:rFonts w:ascii="Verdana" w:eastAsia="Calibri" w:hAnsi="Verdana" w:cs="Calibri"/>
                            <w:color w:val="000000"/>
                            <w:sz w:val="18"/>
                            <w:szCs w:val="18"/>
                          </w:rPr>
                          <w:t xml:space="preserve">8:30 a.m. - 12:30 p.m. </w:t>
                        </w:r>
                      </w:p>
                      <w:p w14:paraId="5179D4DF" w14:textId="77777777" w:rsidR="00D26CFD" w:rsidRPr="00D26CFD" w:rsidRDefault="00D26CFD" w:rsidP="00D26CFD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Calibri" w:hAnsi="Arial" w:cs="Arial"/>
                            <w:color w:val="403F42"/>
                            <w:sz w:val="18"/>
                            <w:szCs w:val="18"/>
                          </w:rPr>
                        </w:pPr>
                        <w:r w:rsidRPr="00D26CFD">
                          <w:rPr>
                            <w:rFonts w:ascii="Verdana" w:eastAsia="Calibri" w:hAnsi="Verdana" w:cs="Calibri"/>
                            <w:color w:val="000000"/>
                            <w:sz w:val="18"/>
                            <w:szCs w:val="18"/>
                          </w:rPr>
                          <w:t>Members: $225 | Nonmembers: $325</w:t>
                        </w:r>
                      </w:p>
                      <w:p w14:paraId="49E86207" w14:textId="77777777" w:rsidR="00D26CFD" w:rsidRPr="00D26CFD" w:rsidRDefault="00D26CFD" w:rsidP="00D26CFD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Calibri" w:hAnsi="Arial" w:cs="Arial"/>
                            <w:color w:val="403F42"/>
                            <w:sz w:val="18"/>
                            <w:szCs w:val="18"/>
                          </w:rPr>
                        </w:pPr>
                      </w:p>
                      <w:p w14:paraId="73057969" w14:textId="77777777" w:rsidR="00D26CFD" w:rsidRPr="00D26CFD" w:rsidRDefault="00D26CFD" w:rsidP="00D26CFD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Calibri" w:hAnsi="Arial" w:cs="Arial"/>
                            <w:color w:val="403F42"/>
                            <w:sz w:val="18"/>
                            <w:szCs w:val="18"/>
                          </w:rPr>
                        </w:pPr>
                        <w:r w:rsidRPr="00D26CFD">
                          <w:rPr>
                            <w:rFonts w:ascii="Verdana" w:eastAsia="Calibri" w:hAnsi="Verdana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Training Location</w:t>
                        </w:r>
                      </w:p>
                      <w:p w14:paraId="340FAD4D" w14:textId="77777777" w:rsidR="00D26CFD" w:rsidRPr="00D26CFD" w:rsidRDefault="00D26CFD" w:rsidP="00D26CFD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Calibri" w:hAnsi="Arial" w:cs="Arial"/>
                            <w:color w:val="403F42"/>
                            <w:sz w:val="18"/>
                            <w:szCs w:val="18"/>
                          </w:rPr>
                        </w:pPr>
                        <w:r w:rsidRPr="00D26CFD">
                          <w:rPr>
                            <w:rFonts w:ascii="Tahoma" w:eastAsia="Calibri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﻿</w:t>
                        </w:r>
                        <w:r w:rsidRPr="00D26CFD">
                          <w:rPr>
                            <w:rFonts w:ascii="Verdana" w:eastAsia="Calibri" w:hAnsi="Verdana" w:cs="Calibri"/>
                            <w:color w:val="000000"/>
                            <w:sz w:val="18"/>
                            <w:szCs w:val="18"/>
                          </w:rPr>
                          <w:t>VIRTUAL</w:t>
                        </w:r>
                      </w:p>
                      <w:p w14:paraId="58783C10" w14:textId="77777777" w:rsidR="00D26CFD" w:rsidRPr="00D26CFD" w:rsidRDefault="00D26CFD" w:rsidP="00D26CFD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Calibri" w:hAnsi="Arial" w:cs="Arial"/>
                            <w:color w:val="403F42"/>
                            <w:sz w:val="18"/>
                            <w:szCs w:val="18"/>
                          </w:rPr>
                        </w:pPr>
                      </w:p>
                      <w:p w14:paraId="17A50A88" w14:textId="77777777" w:rsidR="00D26CFD" w:rsidRPr="00D26CFD" w:rsidRDefault="00D26CFD" w:rsidP="00D26CFD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Calibri" w:hAnsi="Arial" w:cs="Arial"/>
                            <w:color w:val="403F42"/>
                            <w:sz w:val="18"/>
                            <w:szCs w:val="18"/>
                          </w:rPr>
                        </w:pPr>
                        <w:r w:rsidRPr="00D26CFD">
                          <w:rPr>
                            <w:rFonts w:ascii="Verdana" w:eastAsia="Calibri" w:hAnsi="Verdana" w:cs="Calibri"/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*This course meets DOT one-hour drug and one-hour alcohol training requirements for supervisors (49 CFR 382.603)</w:t>
                        </w:r>
                      </w:p>
                    </w:tc>
                  </w:tr>
                </w:tbl>
                <w:p w14:paraId="3E7DC9A3" w14:textId="77777777" w:rsidR="00D26CFD" w:rsidRPr="00D26CFD" w:rsidRDefault="00D26CFD" w:rsidP="00D26CFD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0"/>
                  </w:tblGrid>
                  <w:tr w:rsidR="00D26CFD" w:rsidRPr="00D26CFD" w14:paraId="7FF4993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Mar>
                          <w:top w:w="3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47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42"/>
                        </w:tblGrid>
                        <w:tr w:rsidR="00D26CFD" w:rsidRPr="00D26CFD" w14:paraId="62B66480" w14:textId="77777777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869198"/>
                              <w:vAlign w:val="center"/>
                              <w:hideMark/>
                            </w:tcPr>
                            <w:p w14:paraId="7AAD3AD1" w14:textId="77777777" w:rsidR="00D26CFD" w:rsidRPr="00D26CFD" w:rsidRDefault="00D26CFD" w:rsidP="00D26CFD">
                              <w:pPr>
                                <w:spacing w:after="0" w:line="15" w:lineRule="atLeast"/>
                                <w:jc w:val="center"/>
                                <w:rPr>
                                  <w:rFonts w:ascii="Calibri" w:eastAsia="Calibri" w:hAnsi="Calibri" w:cs="Calibri"/>
                                </w:rPr>
                              </w:pPr>
                              <w:r w:rsidRPr="00D26CFD">
                                <w:rPr>
                                  <w:rFonts w:ascii="Calibri" w:eastAsia="Calibri" w:hAnsi="Calibri" w:cs="Calibri"/>
                                  <w:noProof/>
                                  <w:color w:val="000000"/>
                                </w:rPr>
                                <w:drawing>
                                  <wp:inline distT="0" distB="0" distL="0" distR="0" wp14:anchorId="14DAC947" wp14:editId="28686AE2">
                                    <wp:extent cx="47625" cy="9525"/>
                                    <wp:effectExtent l="0" t="0" r="0" b="0"/>
                                    <wp:docPr id="15" name="Picture 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0A3A7704" w14:textId="77777777" w:rsidR="00D26CFD" w:rsidRPr="00D26CFD" w:rsidRDefault="00D26CFD" w:rsidP="00D2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5A78942" w14:textId="77777777" w:rsidR="00D26CFD" w:rsidRPr="00D26CFD" w:rsidRDefault="00D26CFD" w:rsidP="00D26CFD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0"/>
                  </w:tblGrid>
                  <w:tr w:rsidR="00D26CFD" w:rsidRPr="00D26CFD" w14:paraId="0B2F11F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hideMark/>
                      </w:tcPr>
                      <w:p w14:paraId="6749898F" w14:textId="77777777" w:rsidR="00D26CFD" w:rsidRPr="00D26CFD" w:rsidRDefault="00D26CFD" w:rsidP="00D26CFD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Calibri" w:hAnsi="Arial" w:cs="Arial"/>
                            <w:color w:val="403F42"/>
                            <w:sz w:val="18"/>
                            <w:szCs w:val="18"/>
                          </w:rPr>
                        </w:pPr>
                        <w:r w:rsidRPr="00D26CFD">
                          <w:rPr>
                            <w:rFonts w:ascii="Verdana" w:eastAsia="Calibri" w:hAnsi="Verdana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lastRenderedPageBreak/>
                          <w:t>Register key staff today</w:t>
                        </w:r>
                        <w:r w:rsidRPr="00D26CFD">
                          <w:rPr>
                            <w:rFonts w:ascii="Verdana" w:eastAsia="Calibri" w:hAnsi="Verdana" w:cs="Calibri"/>
                            <w:color w:val="000000"/>
                            <w:sz w:val="18"/>
                            <w:szCs w:val="18"/>
                          </w:rPr>
                          <w:t xml:space="preserve"> for this important training or contact Lisa </w:t>
                        </w:r>
                        <w:proofErr w:type="spellStart"/>
                        <w:r w:rsidRPr="00D26CFD">
                          <w:rPr>
                            <w:rFonts w:ascii="Verdana" w:eastAsia="Calibri" w:hAnsi="Verdana" w:cs="Calibri"/>
                            <w:color w:val="000000"/>
                            <w:sz w:val="18"/>
                            <w:szCs w:val="18"/>
                          </w:rPr>
                          <w:t>Kons</w:t>
                        </w:r>
                        <w:proofErr w:type="spellEnd"/>
                        <w:r w:rsidRPr="00D26CFD">
                          <w:rPr>
                            <w:rFonts w:ascii="Verdana" w:eastAsia="Calibri" w:hAnsi="Verdana" w:cs="Calibri"/>
                            <w:color w:val="000000"/>
                            <w:sz w:val="18"/>
                            <w:szCs w:val="18"/>
                          </w:rPr>
                          <w:t xml:space="preserve"> with questions at 651-228-7330 |</w:t>
                        </w:r>
                        <w:r w:rsidRPr="00D26CFD">
                          <w:rPr>
                            <w:rFonts w:ascii="Verdana" w:eastAsia="Calibri" w:hAnsi="Verdana" w:cs="Calibri"/>
                            <w:color w:val="0E0AEE"/>
                            <w:sz w:val="18"/>
                            <w:szCs w:val="18"/>
                          </w:rPr>
                          <w:t xml:space="preserve"> </w:t>
                        </w:r>
                        <w:hyperlink r:id="rId10" w:tgtFrame="_blank" w:history="1">
                          <w:r w:rsidRPr="00D26CFD">
                            <w:rPr>
                              <w:rFonts w:ascii="Verdana" w:eastAsia="Calibri" w:hAnsi="Verdana" w:cs="Arial"/>
                              <w:color w:val="1C3771"/>
                              <w:sz w:val="18"/>
                              <w:szCs w:val="18"/>
                              <w:u w:val="single"/>
                            </w:rPr>
                            <w:t>lisa.kons@mnsc.org</w:t>
                          </w:r>
                        </w:hyperlink>
                      </w:p>
                    </w:tc>
                  </w:tr>
                </w:tbl>
                <w:p w14:paraId="27D0CA22" w14:textId="77777777" w:rsidR="00D26CFD" w:rsidRPr="00D26CFD" w:rsidRDefault="00D26CFD" w:rsidP="00D26CFD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0"/>
                  </w:tblGrid>
                  <w:tr w:rsidR="00D26CFD" w:rsidRPr="00D26CFD" w14:paraId="442B2C8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Mar>
                          <w:top w:w="90" w:type="dxa"/>
                          <w:left w:w="0" w:type="dxa"/>
                          <w:bottom w:w="3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465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49"/>
                        </w:tblGrid>
                        <w:tr w:rsidR="00D26CFD" w:rsidRPr="00D26CFD" w14:paraId="3625E98A" w14:textId="77777777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1C3771"/>
                              <w:tcMar>
                                <w:top w:w="0" w:type="dxa"/>
                                <w:left w:w="0" w:type="dxa"/>
                                <w:bottom w:w="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FE743EF" w14:textId="77777777" w:rsidR="00D26CFD" w:rsidRPr="00D26CFD" w:rsidRDefault="00D26CFD" w:rsidP="00D26CFD">
                              <w:pPr>
                                <w:spacing w:after="0" w:line="15" w:lineRule="atLeast"/>
                                <w:jc w:val="center"/>
                                <w:rPr>
                                  <w:rFonts w:ascii="Calibri" w:eastAsia="Calibri" w:hAnsi="Calibri" w:cs="Calibri"/>
                                </w:rPr>
                              </w:pPr>
                              <w:r w:rsidRPr="00D26CFD">
                                <w:rPr>
                                  <w:rFonts w:ascii="Calibri" w:eastAsia="Calibri" w:hAnsi="Calibri" w:cs="Calibri"/>
                                  <w:noProof/>
                                  <w:color w:val="FFFFFF"/>
                                </w:rPr>
                                <w:drawing>
                                  <wp:inline distT="0" distB="0" distL="0" distR="0" wp14:anchorId="48D91B85" wp14:editId="4C0198BA">
                                    <wp:extent cx="47625" cy="9525"/>
                                    <wp:effectExtent l="0" t="0" r="0" b="0"/>
                                    <wp:docPr id="16" name="Picture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677D1212" w14:textId="77777777" w:rsidR="00D26CFD" w:rsidRPr="00D26CFD" w:rsidRDefault="00D26CFD" w:rsidP="00D2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75932A1" w14:textId="77777777" w:rsidR="00D26CFD" w:rsidRPr="00D26CFD" w:rsidRDefault="00D26CFD" w:rsidP="00D26CFD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0"/>
                  </w:tblGrid>
                  <w:tr w:rsidR="00D26CFD" w:rsidRPr="00D26CFD" w14:paraId="22B02F84" w14:textId="77777777">
                    <w:trPr>
                      <w:trHeight w:val="15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hideMark/>
                      </w:tcPr>
                      <w:p w14:paraId="43F82BAC" w14:textId="77777777" w:rsidR="00D26CFD" w:rsidRPr="00D26CFD" w:rsidRDefault="00D26CFD" w:rsidP="00D26CFD">
                        <w:pPr>
                          <w:spacing w:after="0" w:line="15" w:lineRule="atLeast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 w:rsidRPr="00D26CFD">
                          <w:rPr>
                            <w:rFonts w:ascii="Calibri" w:eastAsia="Calibri" w:hAnsi="Calibri" w:cs="Calibri"/>
                            <w:noProof/>
                            <w:color w:val="0000FF"/>
                          </w:rPr>
                          <w:drawing>
                            <wp:inline distT="0" distB="0" distL="0" distR="0" wp14:anchorId="744D087C" wp14:editId="4A4B72FC">
                              <wp:extent cx="304800" cy="304800"/>
                              <wp:effectExtent l="0" t="0" r="0" b="0"/>
                              <wp:docPr id="17" name="Picture 17" descr="Facebook">
                                <a:hlinkClick xmlns:a="http://schemas.openxmlformats.org/drawingml/2006/main" r:id="rId1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Face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26CFD">
                          <w:rPr>
                            <w:rFonts w:ascii="Calibri" w:eastAsia="Calibri" w:hAnsi="Calibri" w:cs="Calibri"/>
                          </w:rPr>
                          <w:t> </w:t>
                        </w:r>
                        <w:r w:rsidRPr="00D26CFD">
                          <w:rPr>
                            <w:rFonts w:ascii="Calibri" w:eastAsia="Calibri" w:hAnsi="Calibri" w:cs="Calibri"/>
                            <w:noProof/>
                            <w:color w:val="0000FF"/>
                          </w:rPr>
                          <w:drawing>
                            <wp:inline distT="0" distB="0" distL="0" distR="0" wp14:anchorId="4B8703CA" wp14:editId="15A938D9">
                              <wp:extent cx="304800" cy="304800"/>
                              <wp:effectExtent l="0" t="0" r="0" b="0"/>
                              <wp:docPr id="18" name="Picture 18" descr="X">
                                <a:hlinkClick xmlns:a="http://schemas.openxmlformats.org/drawingml/2006/main" r:id="rId1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X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26CFD">
                          <w:rPr>
                            <w:rFonts w:ascii="Calibri" w:eastAsia="Calibri" w:hAnsi="Calibri" w:cs="Calibri"/>
                          </w:rPr>
                          <w:t xml:space="preserve">  </w:t>
                        </w:r>
                        <w:r w:rsidRPr="00D26CFD">
                          <w:rPr>
                            <w:rFonts w:ascii="Calibri" w:eastAsia="Calibri" w:hAnsi="Calibri" w:cs="Calibri"/>
                            <w:noProof/>
                            <w:color w:val="0000FF"/>
                          </w:rPr>
                          <w:drawing>
                            <wp:inline distT="0" distB="0" distL="0" distR="0" wp14:anchorId="17F695DB" wp14:editId="69DFAECC">
                              <wp:extent cx="304800" cy="304800"/>
                              <wp:effectExtent l="0" t="0" r="0" b="0"/>
                              <wp:docPr id="19" name="Picture 19" descr="Linkedin">
                                <a:hlinkClick xmlns:a="http://schemas.openxmlformats.org/drawingml/2006/main" r:id="rId1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Linkedi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26CFD">
                          <w:rPr>
                            <w:rFonts w:ascii="Calibri" w:eastAsia="Calibri" w:hAnsi="Calibri" w:cs="Calibri"/>
                          </w:rPr>
                          <w:t xml:space="preserve">  </w:t>
                        </w:r>
                        <w:r w:rsidRPr="00D26CFD">
                          <w:rPr>
                            <w:rFonts w:ascii="Calibri" w:eastAsia="Calibri" w:hAnsi="Calibri" w:cs="Calibri"/>
                            <w:noProof/>
                            <w:color w:val="0000FF"/>
                          </w:rPr>
                          <w:drawing>
                            <wp:inline distT="0" distB="0" distL="0" distR="0" wp14:anchorId="4541C9CF" wp14:editId="07E7F427">
                              <wp:extent cx="304800" cy="304800"/>
                              <wp:effectExtent l="0" t="0" r="0" b="0"/>
                              <wp:docPr id="20" name="Picture 20" descr="Youtube">
                                <a:hlinkClick xmlns:a="http://schemas.openxmlformats.org/drawingml/2006/main" r:id="rId1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Youtub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26CFD">
                          <w:rPr>
                            <w:rFonts w:ascii="Calibri" w:eastAsia="Calibri" w:hAnsi="Calibri" w:cs="Calibri"/>
                          </w:rPr>
                          <w:t xml:space="preserve">   </w:t>
                        </w:r>
                      </w:p>
                    </w:tc>
                  </w:tr>
                </w:tbl>
                <w:p w14:paraId="5C1BA01C" w14:textId="77777777" w:rsidR="00D26CFD" w:rsidRPr="00D26CFD" w:rsidRDefault="00D26CFD" w:rsidP="00D26CF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</w:p>
              </w:tc>
            </w:tr>
          </w:tbl>
          <w:p w14:paraId="129A3571" w14:textId="77777777" w:rsidR="00D26CFD" w:rsidRPr="00D26CFD" w:rsidRDefault="00D26CFD" w:rsidP="00D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DCEEA5F" w14:textId="77777777" w:rsidR="00D26CFD" w:rsidRDefault="00D26CFD"/>
    <w:sectPr w:rsidR="00D26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CFD"/>
    <w:rsid w:val="00D2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4B360"/>
  <w15:chartTrackingRefBased/>
  <w15:docId w15:val="{3C646530-B48D-4F2E-888D-744D7F48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1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https://urldefense.com/v3/__https:/r20.rs6.net/tn.jsp?f=001SH9XMnvGKYr3xFH3R_36hYOjYbSjgqICbRVbr3w5N3cxG3RKLkDT5y5qFmAFqo4-aHtt2AQ44BBUW4Us41VkoN4eAD4RJpM9nicOgmWIRsgx7PGCVUhWG1_-iS1LKxEociUaXVit8OuEwLz-UMgI-atCr_f6GjpJ&amp;c=Xtpy5-fMKpvmuMq7uPPFso2UN8eOqT133kzT6glxNlAKBgk5L-8XVA==&amp;ch=XRtvDfLtj9xtgOLtBxMrfcJT6aiFCP6ddb4qNsrJHNqviMcHP5NI-Q==__;!!Pkd1Zg-VdQ!gQ--QyJIzmhRcvCn8Exqji1-UdC8vVNAzGEfvbTgp4NWKSrDxQb9il_Wm5vB3A0tEWijqcq8FS2FPOsxnXio8A0aF5yT$" TargetMode="External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5.png"/><Relationship Id="rId17" Type="http://schemas.openxmlformats.org/officeDocument/2006/relationships/hyperlink" Target="https://urldefense.com/v3/__https:/r20.rs6.net/tn.jsp?f=001SH9XMnvGKYr3xFH3R_36hYOjYbSjgqICbRVbr3w5N3cxG3RKLkDT51v-_vzVxq6lZwGjet7qeyjeFl_LDOfgSE8Wylrd8iRxHpGq7BCcsrHVx1ZRneuaT1bLZpOpbuME0R8WGEPLomMCoVwLgO5VazvyExDl7mnGwzlxp3sjavxcy75THim89Q==&amp;c=Xtpy5-fMKpvmuMq7uPPFso2UN8eOqT133kzT6glxNlAKBgk5L-8XVA==&amp;ch=XRtvDfLtj9xtgOLtBxMrfcJT6aiFCP6ddb4qNsrJHNqviMcHP5NI-Q==__;!!Pkd1Zg-VdQ!gQ--QyJIzmhRcvCn8Exqji1-UdC8vVNAzGEfvbTgp4NWKSrDxQb9il_Wm5vB3A0tEWijqcq8FS2FPOsxnXio8NV2x9s5$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ldefense.com/v3/__https:/r20.rs6.net/tn.jsp?f=001SH9XMnvGKYr3xFH3R_36hYOjYbSjgqICbRVbr3w5N3cxG3RKLkDT52Hd31z9tQx7va7Fkh0PAaWAmdvYRXGwuhNGHSN8xVXiFN7Smvf5D5k8NNxThO6C_NhUE0-5GvVwNL5zB8L8u_3BHNShOKV3IwjphWSWoO_MFdd_nK82Pj6zv278G29BR3MaJNTmOsuAviKEWTwhncAUjvfMnW_UQr70OQHLVlHR&amp;c=Xtpy5-fMKpvmuMq7uPPFso2UN8eOqT133kzT6glxNlAKBgk5L-8XVA==&amp;ch=XRtvDfLtj9xtgOLtBxMrfcJT6aiFCP6ddb4qNsrJHNqviMcHP5NI-Q==__;!!Pkd1Zg-VdQ!gQ--QyJIzmhRcvCn8Exqji1-UdC8vVNAzGEfvbTgp4NWKSrDxQb9il_Wm5vB3A0tEWijqcq8FS2FPOsxnXio8HQ5V1qx$" TargetMode="External"/><Relationship Id="rId11" Type="http://schemas.openxmlformats.org/officeDocument/2006/relationships/hyperlink" Target="https://urldefense.com/v3/__https:/r20.rs6.net/tn.jsp?f=001SH9XMnvGKYr3xFH3R_36hYOjYbSjgqICbRVbr3w5N3cxG3RKLkDT5y5qFmAFqo4-jgWzuRKw5oKJSeMoLJG_02UbeIb6MpJq6BTliFsc09X0GB-AzatJabte5ZWhYBvapGPmt2ZUeWyX5MqXAqtzVKvLTPj905IHazAdsPq9zIM=&amp;c=Xtpy5-fMKpvmuMq7uPPFso2UN8eOqT133kzT6glxNlAKBgk5L-8XVA==&amp;ch=XRtvDfLtj9xtgOLtBxMrfcJT6aiFCP6ddb4qNsrJHNqviMcHP5NI-Q==__;!!Pkd1Zg-VdQ!gQ--QyJIzmhRcvCn8Exqji1-UdC8vVNAzGEfvbTgp4NWKSrDxQb9il_Wm5vB3A0tEWijqcq8FS2FPOsxnXio8F7Tzh8G$" TargetMode="External"/><Relationship Id="rId5" Type="http://schemas.openxmlformats.org/officeDocument/2006/relationships/image" Target="media/image2.gif"/><Relationship Id="rId15" Type="http://schemas.openxmlformats.org/officeDocument/2006/relationships/hyperlink" Target="https://urldefense.com/v3/__https:/r20.rs6.net/tn.jsp?f=001SH9XMnvGKYr3xFH3R_36hYOjYbSjgqICbRVbr3w5N3cxG3RKLkDT54N6eq73W_1TjBtOTwRN17bhwW0qKmMmRG_zUBKNVGYJI3CrFKC3rDzxJYz3hA1iVRCBCGEk_uslqfvXmEBc-NAcUXdBMYi2Z1JPplFiDw1jV-nYjoJDLXSuNSyETZqaYpbT-6lgGmORARXY2Imr6T4=&amp;c=Xtpy5-fMKpvmuMq7uPPFso2UN8eOqT133kzT6glxNlAKBgk5L-8XVA==&amp;ch=XRtvDfLtj9xtgOLtBxMrfcJT6aiFCP6ddb4qNsrJHNqviMcHP5NI-Q==__;!!Pkd1Zg-VdQ!gQ--QyJIzmhRcvCn8Exqji1-UdC8vVNAzGEfvbTgp4NWKSrDxQb9il_Wm5vB3A0tEWijqcq8FS2FPOsxnXio8C8MyFsT$" TargetMode="External"/><Relationship Id="rId10" Type="http://schemas.openxmlformats.org/officeDocument/2006/relationships/hyperlink" Target="mailto:lisa.kons@mnsc.org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urldefense.com/v3/__https:/r20.rs6.net/tn.jsp?f=001SH9XMnvGKYr3xFH3R_36hYOjYbSjgqICbRVbr3w5N3cxG3RKLkDT52Hd31z9tQx7va7Fkh0PAaWAmdvYRXGwuhNGHSN8xVXiFN7Smvf5D5k8NNxThO6C_NhUE0-5GvVwNL5zB8L8u_3BHNShOKV3IwjphWSWoO_MFdd_nK82Pj6zv278G29BR3MaJNTmOsuAviKEWTwhncAUjvfMnW_UQr70OQHLVlHR&amp;c=Xtpy5-fMKpvmuMq7uPPFso2UN8eOqT133kzT6glxNlAKBgk5L-8XVA==&amp;ch=XRtvDfLtj9xtgOLtBxMrfcJT6aiFCP6ddb4qNsrJHNqviMcHP5NI-Q==__;!!Pkd1Zg-VdQ!gQ--QyJIzmhRcvCn8Exqji1-UdC8vVNAzGEfvbTgp4NWKSrDxQb9il_Wm5vB3A0tEWijqcq8FS2FPOsxnXio8HQ5V1qx$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Weber</dc:creator>
  <cp:keywords/>
  <dc:description/>
  <cp:lastModifiedBy>Lance Weber</cp:lastModifiedBy>
  <cp:revision>1</cp:revision>
  <dcterms:created xsi:type="dcterms:W3CDTF">2024-02-13T16:56:00Z</dcterms:created>
  <dcterms:modified xsi:type="dcterms:W3CDTF">2024-02-13T17:14:00Z</dcterms:modified>
</cp:coreProperties>
</file>